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519" w:rsidRDefault="00024171" w:rsidP="00024171">
      <w:pPr>
        <w:spacing w:before="0" w:beforeAutospacing="0" w:after="0" w:afterAutospacing="0" w:line="520" w:lineRule="exact"/>
        <w:jc w:val="center"/>
        <w:rPr>
          <w:rFonts w:asciiTheme="majorEastAsia" w:eastAsiaTheme="majorEastAsia" w:hAnsiTheme="majorEastAsia"/>
          <w:b/>
          <w:sz w:val="44"/>
          <w:szCs w:val="44"/>
        </w:rPr>
      </w:pPr>
      <w:r w:rsidRPr="00024171">
        <w:rPr>
          <w:rFonts w:asciiTheme="majorEastAsia" w:eastAsiaTheme="majorEastAsia" w:hAnsiTheme="majorEastAsia" w:hint="eastAsia"/>
          <w:b/>
          <w:sz w:val="44"/>
          <w:szCs w:val="44"/>
        </w:rPr>
        <w:t>天津市机电工艺</w:t>
      </w:r>
      <w:r w:rsidR="00535519">
        <w:rPr>
          <w:rFonts w:asciiTheme="majorEastAsia" w:eastAsiaTheme="majorEastAsia" w:hAnsiTheme="majorEastAsia" w:hint="eastAsia"/>
          <w:b/>
          <w:sz w:val="44"/>
          <w:szCs w:val="44"/>
        </w:rPr>
        <w:t>技师</w:t>
      </w:r>
      <w:r w:rsidRPr="00024171">
        <w:rPr>
          <w:rFonts w:asciiTheme="majorEastAsia" w:eastAsiaTheme="majorEastAsia" w:hAnsiTheme="majorEastAsia" w:hint="eastAsia"/>
          <w:b/>
          <w:sz w:val="44"/>
          <w:szCs w:val="44"/>
        </w:rPr>
        <w:t>学院</w:t>
      </w:r>
      <w:r w:rsidR="00535519">
        <w:rPr>
          <w:rFonts w:asciiTheme="majorEastAsia" w:eastAsiaTheme="majorEastAsia" w:hAnsiTheme="majorEastAsia" w:hint="eastAsia"/>
          <w:b/>
          <w:sz w:val="44"/>
          <w:szCs w:val="44"/>
        </w:rPr>
        <w:t>职业技能等级</w:t>
      </w:r>
      <w:r w:rsidR="00313A3E">
        <w:rPr>
          <w:rFonts w:asciiTheme="majorEastAsia" w:eastAsiaTheme="majorEastAsia" w:hAnsiTheme="majorEastAsia" w:hint="eastAsia"/>
          <w:b/>
          <w:sz w:val="44"/>
          <w:szCs w:val="44"/>
        </w:rPr>
        <w:t>自主</w:t>
      </w:r>
    </w:p>
    <w:p w:rsidR="00024171" w:rsidRPr="00024171" w:rsidRDefault="00761FDE" w:rsidP="00024171">
      <w:pPr>
        <w:spacing w:before="0" w:beforeAutospacing="0" w:after="0" w:afterAutospacing="0" w:line="52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认定</w:t>
      </w:r>
      <w:r w:rsidR="00024171" w:rsidRPr="00024171">
        <w:rPr>
          <w:rFonts w:asciiTheme="majorEastAsia" w:eastAsiaTheme="majorEastAsia" w:hAnsiTheme="majorEastAsia" w:hint="eastAsia"/>
          <w:b/>
          <w:sz w:val="44"/>
          <w:szCs w:val="44"/>
        </w:rPr>
        <w:t>收费标准</w:t>
      </w:r>
    </w:p>
    <w:p w:rsidR="0009021B" w:rsidRDefault="0009021B" w:rsidP="000F18F6">
      <w:pPr>
        <w:spacing w:before="0" w:beforeAutospacing="0" w:after="0" w:afterAutospacing="0" w:line="240" w:lineRule="auto"/>
        <w:ind w:firstLineChars="200" w:firstLine="640"/>
        <w:rPr>
          <w:rFonts w:asciiTheme="minorEastAsia" w:hAnsiTheme="minorEastAsia"/>
          <w:sz w:val="32"/>
          <w:szCs w:val="32"/>
        </w:rPr>
      </w:pPr>
    </w:p>
    <w:p w:rsidR="006A5C9F" w:rsidRPr="00024171" w:rsidRDefault="006A5C9F" w:rsidP="000F18F6">
      <w:pPr>
        <w:spacing w:before="0" w:beforeAutospacing="0" w:after="0" w:afterAutospacing="0" w:line="240" w:lineRule="auto"/>
        <w:ind w:firstLineChars="200" w:firstLine="640"/>
        <w:rPr>
          <w:rFonts w:asciiTheme="minorEastAsia" w:hAnsiTheme="minorEastAsia"/>
          <w:sz w:val="32"/>
          <w:szCs w:val="32"/>
        </w:rPr>
      </w:pPr>
      <w:r w:rsidRPr="00024171">
        <w:rPr>
          <w:rFonts w:asciiTheme="minorEastAsia" w:hAnsiTheme="minorEastAsia" w:hint="eastAsia"/>
          <w:sz w:val="32"/>
          <w:szCs w:val="32"/>
        </w:rPr>
        <w:t>天津市机电工艺</w:t>
      </w:r>
      <w:r w:rsidR="00535519">
        <w:rPr>
          <w:rFonts w:asciiTheme="minorEastAsia" w:hAnsiTheme="minorEastAsia" w:hint="eastAsia"/>
          <w:sz w:val="32"/>
          <w:szCs w:val="32"/>
        </w:rPr>
        <w:t>技师</w:t>
      </w:r>
      <w:r w:rsidRPr="00024171">
        <w:rPr>
          <w:rFonts w:asciiTheme="minorEastAsia" w:hAnsiTheme="minorEastAsia" w:hint="eastAsia"/>
          <w:sz w:val="32"/>
          <w:szCs w:val="32"/>
        </w:rPr>
        <w:t>学院按照</w:t>
      </w:r>
      <w:r w:rsidR="007F6F69">
        <w:rPr>
          <w:rFonts w:asciiTheme="minorEastAsia" w:hAnsiTheme="minorEastAsia" w:hint="eastAsia"/>
          <w:sz w:val="32"/>
          <w:szCs w:val="32"/>
        </w:rPr>
        <w:t>天津市职业技能鉴定中心印发关于同意天津市机电工艺技师学院开展职业技能等级认定工作的函(</w:t>
      </w:r>
      <w:proofErr w:type="gramStart"/>
      <w:r w:rsidR="007F6F69">
        <w:rPr>
          <w:rFonts w:asciiTheme="minorEastAsia" w:hAnsiTheme="minorEastAsia" w:hint="eastAsia"/>
          <w:sz w:val="32"/>
          <w:szCs w:val="32"/>
        </w:rPr>
        <w:t>津职鉴备</w:t>
      </w:r>
      <w:proofErr w:type="gramEnd"/>
      <w:r w:rsidR="007F6F69">
        <w:rPr>
          <w:rFonts w:asciiTheme="minorEastAsia" w:hAnsiTheme="minorEastAsia" w:hint="eastAsia"/>
          <w:sz w:val="32"/>
          <w:szCs w:val="32"/>
        </w:rPr>
        <w:t>[2020]13号)的</w:t>
      </w:r>
      <w:r w:rsidRPr="00024171">
        <w:rPr>
          <w:rFonts w:asciiTheme="minorEastAsia" w:hAnsiTheme="minorEastAsia" w:hint="eastAsia"/>
          <w:sz w:val="32"/>
          <w:szCs w:val="32"/>
        </w:rPr>
        <w:t>文件</w:t>
      </w:r>
      <w:r w:rsidR="00142C69">
        <w:rPr>
          <w:rFonts w:asciiTheme="minorEastAsia" w:hAnsiTheme="minorEastAsia" w:hint="eastAsia"/>
          <w:sz w:val="32"/>
          <w:szCs w:val="32"/>
        </w:rPr>
        <w:t>精神</w:t>
      </w:r>
      <w:r w:rsidRPr="00024171">
        <w:rPr>
          <w:rFonts w:asciiTheme="minorEastAsia" w:hAnsiTheme="minorEastAsia" w:hint="eastAsia"/>
          <w:sz w:val="32"/>
          <w:szCs w:val="32"/>
        </w:rPr>
        <w:t>，</w:t>
      </w:r>
      <w:r w:rsidR="007F6F69">
        <w:rPr>
          <w:rFonts w:asciiTheme="minorEastAsia" w:hAnsiTheme="minorEastAsia" w:hint="eastAsia"/>
          <w:sz w:val="32"/>
          <w:szCs w:val="32"/>
        </w:rPr>
        <w:t>学院需重新制定</w:t>
      </w:r>
      <w:r w:rsidR="007F6F69" w:rsidRPr="00535519">
        <w:rPr>
          <w:rFonts w:asciiTheme="minorEastAsia" w:hAnsiTheme="minorEastAsia" w:hint="eastAsia"/>
          <w:sz w:val="32"/>
          <w:szCs w:val="32"/>
        </w:rPr>
        <w:t>职业技能等级</w:t>
      </w:r>
      <w:r w:rsidR="007F6F69">
        <w:rPr>
          <w:rFonts w:asciiTheme="minorEastAsia" w:hAnsiTheme="minorEastAsia" w:hint="eastAsia"/>
          <w:sz w:val="32"/>
          <w:szCs w:val="32"/>
        </w:rPr>
        <w:t>自主认定收费标准</w:t>
      </w:r>
      <w:r w:rsidR="002715E2">
        <w:rPr>
          <w:rFonts w:asciiTheme="minorEastAsia" w:hAnsiTheme="minorEastAsia" w:hint="eastAsia"/>
          <w:sz w:val="32"/>
          <w:szCs w:val="32"/>
        </w:rPr>
        <w:t>。</w:t>
      </w:r>
      <w:r w:rsidR="00142C69">
        <w:rPr>
          <w:rFonts w:asciiTheme="minorEastAsia" w:hAnsiTheme="minorEastAsia" w:hint="eastAsia"/>
          <w:sz w:val="32"/>
          <w:szCs w:val="32"/>
        </w:rPr>
        <w:t>现将</w:t>
      </w:r>
      <w:r w:rsidR="00535519" w:rsidRPr="00535519">
        <w:rPr>
          <w:rFonts w:asciiTheme="minorEastAsia" w:hAnsiTheme="minorEastAsia" w:hint="eastAsia"/>
          <w:sz w:val="32"/>
          <w:szCs w:val="32"/>
        </w:rPr>
        <w:t>职业技能等级</w:t>
      </w:r>
      <w:r w:rsidR="00313A3E">
        <w:rPr>
          <w:rFonts w:asciiTheme="minorEastAsia" w:hAnsiTheme="minorEastAsia" w:hint="eastAsia"/>
          <w:sz w:val="32"/>
          <w:szCs w:val="32"/>
        </w:rPr>
        <w:t>自主认定</w:t>
      </w:r>
      <w:r w:rsidR="00142C69">
        <w:rPr>
          <w:rFonts w:asciiTheme="minorEastAsia" w:hAnsiTheme="minorEastAsia" w:hint="eastAsia"/>
          <w:sz w:val="32"/>
          <w:szCs w:val="32"/>
        </w:rPr>
        <w:t>收费标准公示</w:t>
      </w:r>
      <w:r w:rsidRPr="00024171">
        <w:rPr>
          <w:rFonts w:asciiTheme="minorEastAsia" w:hAnsiTheme="minorEastAsia" w:hint="eastAsia"/>
          <w:sz w:val="32"/>
          <w:szCs w:val="32"/>
        </w:rPr>
        <w:t xml:space="preserve">如下：  </w:t>
      </w:r>
    </w:p>
    <w:p w:rsidR="004D026A" w:rsidRPr="007F6F69" w:rsidRDefault="00142C69" w:rsidP="007F6F69">
      <w:pPr>
        <w:spacing w:before="0" w:beforeAutospacing="0" w:after="0" w:afterAutospacing="0" w:line="240" w:lineRule="auto"/>
        <w:rPr>
          <w:rFonts w:asciiTheme="minorEastAsia" w:hAnsiTheme="minorEastAsia"/>
          <w:sz w:val="32"/>
          <w:szCs w:val="32"/>
        </w:rPr>
      </w:pPr>
      <w:r w:rsidRPr="007F6F69">
        <w:rPr>
          <w:rFonts w:asciiTheme="minorEastAsia" w:hAnsiTheme="minorEastAsia" w:hint="eastAsia"/>
          <w:sz w:val="32"/>
          <w:szCs w:val="32"/>
        </w:rPr>
        <w:t>职业技能</w:t>
      </w:r>
      <w:r w:rsidR="00535519" w:rsidRPr="007F6F69">
        <w:rPr>
          <w:rFonts w:asciiTheme="minorEastAsia" w:hAnsiTheme="minorEastAsia" w:hint="eastAsia"/>
          <w:sz w:val="32"/>
          <w:szCs w:val="32"/>
        </w:rPr>
        <w:t>等级认定</w:t>
      </w:r>
      <w:r w:rsidR="006A5C9F" w:rsidRPr="007F6F69">
        <w:rPr>
          <w:rFonts w:asciiTheme="minorEastAsia" w:hAnsiTheme="minorEastAsia" w:hint="eastAsia"/>
          <w:sz w:val="32"/>
          <w:szCs w:val="32"/>
        </w:rPr>
        <w:t xml:space="preserve">收费项目及收费标准 </w:t>
      </w:r>
    </w:p>
    <w:tbl>
      <w:tblPr>
        <w:tblStyle w:val="a5"/>
        <w:tblW w:w="0" w:type="auto"/>
        <w:tblLook w:val="04A0" w:firstRow="1" w:lastRow="0" w:firstColumn="1" w:lastColumn="0" w:noHBand="0" w:noVBand="1"/>
      </w:tblPr>
      <w:tblGrid>
        <w:gridCol w:w="1242"/>
        <w:gridCol w:w="1518"/>
        <w:gridCol w:w="764"/>
        <w:gridCol w:w="1687"/>
        <w:gridCol w:w="1271"/>
        <w:gridCol w:w="740"/>
        <w:gridCol w:w="1217"/>
        <w:gridCol w:w="1217"/>
        <w:gridCol w:w="764"/>
      </w:tblGrid>
      <w:tr w:rsidR="00905B55" w:rsidTr="00905B55">
        <w:tc>
          <w:tcPr>
            <w:tcW w:w="1242" w:type="dxa"/>
            <w:vMerge w:val="restart"/>
            <w:tcBorders>
              <w:tl2br w:val="single" w:sz="4" w:space="0" w:color="auto"/>
            </w:tcBorders>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 xml:space="preserve">  价格</w:t>
            </w:r>
          </w:p>
          <w:p w:rsidR="00905B55" w:rsidRDefault="00905B55" w:rsidP="00905B55">
            <w:pPr>
              <w:spacing w:beforeAutospacing="0" w:afterAutospacing="0" w:line="520" w:lineRule="exact"/>
              <w:rPr>
                <w:rFonts w:asciiTheme="minorEastAsia" w:hAnsiTheme="minorEastAsia"/>
                <w:sz w:val="32"/>
                <w:szCs w:val="32"/>
              </w:rPr>
            </w:pPr>
            <w:r>
              <w:rPr>
                <w:rFonts w:asciiTheme="minorEastAsia" w:hAnsiTheme="minorEastAsia" w:hint="eastAsia"/>
                <w:sz w:val="32"/>
                <w:szCs w:val="32"/>
              </w:rPr>
              <w:t>等级</w:t>
            </w:r>
          </w:p>
        </w:tc>
        <w:tc>
          <w:tcPr>
            <w:tcW w:w="9178" w:type="dxa"/>
            <w:gridSpan w:val="8"/>
            <w:vAlign w:val="center"/>
          </w:tcPr>
          <w:p w:rsidR="00905B55" w:rsidRPr="004D026A" w:rsidRDefault="00905B55" w:rsidP="00905B55">
            <w:pPr>
              <w:spacing w:beforeAutospacing="0" w:afterAutospacing="0" w:line="520" w:lineRule="exact"/>
              <w:jc w:val="center"/>
              <w:rPr>
                <w:rFonts w:asciiTheme="minorEastAsia" w:hAnsiTheme="minorEastAsia"/>
                <w:sz w:val="32"/>
                <w:szCs w:val="32"/>
              </w:rPr>
            </w:pPr>
            <w:r w:rsidRPr="004D026A">
              <w:rPr>
                <w:rFonts w:asciiTheme="minorEastAsia" w:hAnsiTheme="minorEastAsia" w:hint="eastAsia"/>
                <w:sz w:val="32"/>
                <w:szCs w:val="32"/>
              </w:rPr>
              <w:t>职业技能等级认定收费项目及收费标准</w:t>
            </w:r>
          </w:p>
        </w:tc>
      </w:tr>
      <w:tr w:rsidR="00905B55" w:rsidRPr="00C67159" w:rsidTr="00D27BC9">
        <w:tc>
          <w:tcPr>
            <w:tcW w:w="1242" w:type="dxa"/>
            <w:vMerge/>
            <w:vAlign w:val="center"/>
          </w:tcPr>
          <w:p w:rsidR="00905B55" w:rsidRDefault="00905B55" w:rsidP="00905B55">
            <w:pPr>
              <w:spacing w:beforeAutospacing="0" w:afterAutospacing="0" w:line="520" w:lineRule="exact"/>
              <w:jc w:val="center"/>
              <w:rPr>
                <w:rFonts w:asciiTheme="minorEastAsia" w:hAnsiTheme="minorEastAsia"/>
                <w:sz w:val="32"/>
                <w:szCs w:val="32"/>
              </w:rPr>
            </w:pPr>
          </w:p>
        </w:tc>
        <w:tc>
          <w:tcPr>
            <w:tcW w:w="1518" w:type="dxa"/>
            <w:vAlign w:val="center"/>
          </w:tcPr>
          <w:p w:rsidR="00905B55" w:rsidRPr="00C67159" w:rsidRDefault="00905B55"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资格审查报名</w:t>
            </w:r>
          </w:p>
        </w:tc>
        <w:tc>
          <w:tcPr>
            <w:tcW w:w="0" w:type="auto"/>
            <w:vAlign w:val="center"/>
          </w:tcPr>
          <w:p w:rsidR="00905B55" w:rsidRPr="00C67159" w:rsidRDefault="00905B55"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考</w:t>
            </w:r>
            <w:proofErr w:type="gramStart"/>
            <w:r w:rsidRPr="00C67159">
              <w:rPr>
                <w:rFonts w:asciiTheme="minorEastAsia" w:hAnsiTheme="minorEastAsia" w:hint="eastAsia"/>
                <w:sz w:val="28"/>
                <w:szCs w:val="32"/>
              </w:rPr>
              <w:t>务</w:t>
            </w:r>
            <w:proofErr w:type="gramEnd"/>
          </w:p>
        </w:tc>
        <w:tc>
          <w:tcPr>
            <w:tcW w:w="1687" w:type="dxa"/>
            <w:vAlign w:val="center"/>
          </w:tcPr>
          <w:p w:rsidR="00905B55" w:rsidRPr="00C67159" w:rsidRDefault="00905B55"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材料及耗材</w:t>
            </w:r>
          </w:p>
        </w:tc>
        <w:tc>
          <w:tcPr>
            <w:tcW w:w="1271" w:type="dxa"/>
            <w:vAlign w:val="center"/>
          </w:tcPr>
          <w:p w:rsidR="00905B55" w:rsidRPr="00C67159" w:rsidRDefault="00905B55"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场地及设备</w:t>
            </w:r>
          </w:p>
        </w:tc>
        <w:tc>
          <w:tcPr>
            <w:tcW w:w="0" w:type="auto"/>
            <w:vAlign w:val="center"/>
          </w:tcPr>
          <w:p w:rsidR="00905B55" w:rsidRPr="00C67159" w:rsidRDefault="00905B55"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制证</w:t>
            </w:r>
          </w:p>
        </w:tc>
        <w:tc>
          <w:tcPr>
            <w:tcW w:w="0" w:type="auto"/>
            <w:vAlign w:val="center"/>
          </w:tcPr>
          <w:p w:rsidR="00905B55" w:rsidRPr="00C67159" w:rsidRDefault="00905B55"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论文评审</w:t>
            </w:r>
          </w:p>
        </w:tc>
        <w:tc>
          <w:tcPr>
            <w:tcW w:w="0" w:type="auto"/>
            <w:vAlign w:val="center"/>
          </w:tcPr>
          <w:p w:rsidR="00905B55" w:rsidRPr="00C67159" w:rsidRDefault="00905B55"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论文答辩</w:t>
            </w:r>
          </w:p>
        </w:tc>
        <w:tc>
          <w:tcPr>
            <w:tcW w:w="0" w:type="auto"/>
            <w:vAlign w:val="center"/>
          </w:tcPr>
          <w:p w:rsidR="00905B55" w:rsidRPr="00C67159" w:rsidRDefault="00905B55" w:rsidP="00905B55">
            <w:pPr>
              <w:spacing w:beforeAutospacing="0" w:afterAutospacing="0" w:line="520" w:lineRule="exact"/>
              <w:jc w:val="center"/>
              <w:rPr>
                <w:rFonts w:asciiTheme="minorEastAsia" w:hAnsiTheme="minorEastAsia"/>
                <w:sz w:val="28"/>
                <w:szCs w:val="32"/>
              </w:rPr>
            </w:pPr>
            <w:r>
              <w:rPr>
                <w:rFonts w:asciiTheme="minorEastAsia" w:hAnsiTheme="minorEastAsia" w:hint="eastAsia"/>
                <w:sz w:val="28"/>
                <w:szCs w:val="32"/>
              </w:rPr>
              <w:t>合计</w:t>
            </w:r>
          </w:p>
        </w:tc>
      </w:tr>
      <w:tr w:rsidR="00905B55" w:rsidTr="00D27BC9">
        <w:tc>
          <w:tcPr>
            <w:tcW w:w="1242" w:type="dxa"/>
            <w:vAlign w:val="center"/>
          </w:tcPr>
          <w:p w:rsidR="00905B55" w:rsidRPr="00C67159" w:rsidRDefault="00905B55" w:rsidP="00905B55">
            <w:pPr>
              <w:spacing w:beforeAutospacing="0" w:afterAutospacing="0" w:line="520" w:lineRule="exact"/>
              <w:jc w:val="center"/>
              <w:rPr>
                <w:rFonts w:asciiTheme="minorEastAsia" w:hAnsiTheme="minorEastAsia"/>
                <w:sz w:val="24"/>
                <w:szCs w:val="32"/>
              </w:rPr>
            </w:pPr>
            <w:r w:rsidRPr="00C67159">
              <w:rPr>
                <w:rFonts w:asciiTheme="minorEastAsia" w:hAnsiTheme="minorEastAsia" w:hint="eastAsia"/>
                <w:sz w:val="24"/>
                <w:szCs w:val="32"/>
              </w:rPr>
              <w:t>初级工</w:t>
            </w:r>
          </w:p>
        </w:tc>
        <w:tc>
          <w:tcPr>
            <w:tcW w:w="1518" w:type="dxa"/>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20</w:t>
            </w:r>
          </w:p>
        </w:tc>
        <w:tc>
          <w:tcPr>
            <w:tcW w:w="0" w:type="auto"/>
            <w:vAlign w:val="center"/>
          </w:tcPr>
          <w:p w:rsidR="00905B55" w:rsidRDefault="005F397A"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80</w:t>
            </w:r>
          </w:p>
        </w:tc>
        <w:tc>
          <w:tcPr>
            <w:tcW w:w="1687" w:type="dxa"/>
            <w:vAlign w:val="center"/>
          </w:tcPr>
          <w:p w:rsidR="00905B55" w:rsidRDefault="005F397A" w:rsidP="00782F3A">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100</w:t>
            </w:r>
          </w:p>
        </w:tc>
        <w:tc>
          <w:tcPr>
            <w:tcW w:w="1271" w:type="dxa"/>
            <w:vAlign w:val="center"/>
          </w:tcPr>
          <w:p w:rsidR="00905B55" w:rsidRDefault="005F397A"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70</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30</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w:t>
            </w:r>
          </w:p>
        </w:tc>
        <w:tc>
          <w:tcPr>
            <w:tcW w:w="0" w:type="auto"/>
            <w:vAlign w:val="center"/>
          </w:tcPr>
          <w:p w:rsidR="00905B55" w:rsidRDefault="005F397A" w:rsidP="001C7B84">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300</w:t>
            </w:r>
          </w:p>
        </w:tc>
      </w:tr>
      <w:tr w:rsidR="00905B55" w:rsidTr="00D27BC9">
        <w:tc>
          <w:tcPr>
            <w:tcW w:w="1242" w:type="dxa"/>
            <w:vAlign w:val="center"/>
          </w:tcPr>
          <w:p w:rsidR="00905B55" w:rsidRPr="00C67159" w:rsidRDefault="00905B55" w:rsidP="00905B55">
            <w:pPr>
              <w:spacing w:beforeAutospacing="0" w:afterAutospacing="0" w:line="520" w:lineRule="exact"/>
              <w:jc w:val="center"/>
              <w:rPr>
                <w:rFonts w:asciiTheme="minorEastAsia" w:hAnsiTheme="minorEastAsia"/>
                <w:sz w:val="24"/>
                <w:szCs w:val="32"/>
              </w:rPr>
            </w:pPr>
            <w:r w:rsidRPr="00C67159">
              <w:rPr>
                <w:rFonts w:asciiTheme="minorEastAsia" w:hAnsiTheme="minorEastAsia" w:hint="eastAsia"/>
                <w:sz w:val="24"/>
                <w:szCs w:val="32"/>
              </w:rPr>
              <w:t>中级工</w:t>
            </w:r>
          </w:p>
        </w:tc>
        <w:tc>
          <w:tcPr>
            <w:tcW w:w="1518" w:type="dxa"/>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20</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100</w:t>
            </w:r>
          </w:p>
        </w:tc>
        <w:tc>
          <w:tcPr>
            <w:tcW w:w="1687" w:type="dxa"/>
            <w:vAlign w:val="center"/>
          </w:tcPr>
          <w:p w:rsidR="00905B55" w:rsidRDefault="005F397A" w:rsidP="00782F3A">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150</w:t>
            </w:r>
          </w:p>
        </w:tc>
        <w:tc>
          <w:tcPr>
            <w:tcW w:w="1271" w:type="dxa"/>
            <w:vAlign w:val="center"/>
          </w:tcPr>
          <w:p w:rsidR="00905B55" w:rsidRDefault="005F397A" w:rsidP="00782F3A">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100</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30</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w:t>
            </w:r>
          </w:p>
        </w:tc>
        <w:tc>
          <w:tcPr>
            <w:tcW w:w="0" w:type="auto"/>
            <w:vAlign w:val="center"/>
          </w:tcPr>
          <w:p w:rsidR="00905B55" w:rsidRDefault="005F397A" w:rsidP="001C7B84">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4</w:t>
            </w:r>
            <w:r w:rsidR="001C7B84">
              <w:rPr>
                <w:rFonts w:asciiTheme="minorEastAsia" w:hAnsiTheme="minorEastAsia" w:hint="eastAsia"/>
                <w:sz w:val="32"/>
                <w:szCs w:val="32"/>
              </w:rPr>
              <w:t>0</w:t>
            </w:r>
            <w:r w:rsidR="00905B55">
              <w:rPr>
                <w:rFonts w:asciiTheme="minorEastAsia" w:hAnsiTheme="minorEastAsia" w:hint="eastAsia"/>
                <w:sz w:val="32"/>
                <w:szCs w:val="32"/>
              </w:rPr>
              <w:t>0</w:t>
            </w:r>
          </w:p>
        </w:tc>
      </w:tr>
      <w:tr w:rsidR="00905B55" w:rsidTr="00D27BC9">
        <w:tc>
          <w:tcPr>
            <w:tcW w:w="1242" w:type="dxa"/>
            <w:vAlign w:val="center"/>
          </w:tcPr>
          <w:p w:rsidR="00905B55" w:rsidRPr="00C67159" w:rsidRDefault="00905B55" w:rsidP="00905B55">
            <w:pPr>
              <w:spacing w:beforeAutospacing="0" w:afterAutospacing="0" w:line="520" w:lineRule="exact"/>
              <w:jc w:val="center"/>
              <w:rPr>
                <w:rFonts w:asciiTheme="minorEastAsia" w:hAnsiTheme="minorEastAsia"/>
                <w:sz w:val="24"/>
                <w:szCs w:val="32"/>
              </w:rPr>
            </w:pPr>
            <w:r>
              <w:rPr>
                <w:rFonts w:asciiTheme="minorEastAsia" w:hAnsiTheme="minorEastAsia" w:hint="eastAsia"/>
                <w:sz w:val="24"/>
                <w:szCs w:val="32"/>
              </w:rPr>
              <w:t>高级工</w:t>
            </w:r>
          </w:p>
        </w:tc>
        <w:tc>
          <w:tcPr>
            <w:tcW w:w="1518" w:type="dxa"/>
            <w:vAlign w:val="center"/>
          </w:tcPr>
          <w:p w:rsidR="00905B55" w:rsidRPr="00024171"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20</w:t>
            </w:r>
          </w:p>
        </w:tc>
        <w:tc>
          <w:tcPr>
            <w:tcW w:w="0" w:type="auto"/>
            <w:vAlign w:val="center"/>
          </w:tcPr>
          <w:p w:rsidR="00905B55" w:rsidRPr="00024171"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120</w:t>
            </w:r>
          </w:p>
        </w:tc>
        <w:tc>
          <w:tcPr>
            <w:tcW w:w="1687" w:type="dxa"/>
            <w:vAlign w:val="center"/>
          </w:tcPr>
          <w:p w:rsidR="00905B55" w:rsidRPr="00024171" w:rsidRDefault="005F397A" w:rsidP="00782F3A">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200</w:t>
            </w:r>
          </w:p>
        </w:tc>
        <w:tc>
          <w:tcPr>
            <w:tcW w:w="1271" w:type="dxa"/>
            <w:vAlign w:val="center"/>
          </w:tcPr>
          <w:p w:rsidR="00905B55" w:rsidRPr="00024171" w:rsidRDefault="00905B55" w:rsidP="005F397A">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1</w:t>
            </w:r>
            <w:r w:rsidR="005F397A">
              <w:rPr>
                <w:rFonts w:asciiTheme="minorEastAsia" w:hAnsiTheme="minorEastAsia" w:cs="宋体" w:hint="eastAsia"/>
                <w:kern w:val="0"/>
                <w:sz w:val="32"/>
                <w:szCs w:val="32"/>
              </w:rPr>
              <w:t>3</w:t>
            </w:r>
            <w:r>
              <w:rPr>
                <w:rFonts w:asciiTheme="minorEastAsia" w:hAnsiTheme="minorEastAsia" w:cs="宋体" w:hint="eastAsia"/>
                <w:kern w:val="0"/>
                <w:sz w:val="32"/>
                <w:szCs w:val="32"/>
              </w:rPr>
              <w:t>0</w:t>
            </w:r>
          </w:p>
        </w:tc>
        <w:tc>
          <w:tcPr>
            <w:tcW w:w="0" w:type="auto"/>
            <w:vAlign w:val="center"/>
          </w:tcPr>
          <w:p w:rsidR="00905B55" w:rsidRPr="00024171"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30</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w:t>
            </w:r>
          </w:p>
        </w:tc>
        <w:tc>
          <w:tcPr>
            <w:tcW w:w="0" w:type="auto"/>
            <w:vAlign w:val="center"/>
          </w:tcPr>
          <w:p w:rsidR="00905B55" w:rsidRDefault="00905B55"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w:t>
            </w:r>
          </w:p>
        </w:tc>
        <w:tc>
          <w:tcPr>
            <w:tcW w:w="0" w:type="auto"/>
            <w:vAlign w:val="center"/>
          </w:tcPr>
          <w:p w:rsidR="00905B55" w:rsidRDefault="005F397A" w:rsidP="001C7B84">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5</w:t>
            </w:r>
            <w:r w:rsidR="001C7B84">
              <w:rPr>
                <w:rFonts w:asciiTheme="minorEastAsia" w:hAnsiTheme="minorEastAsia" w:hint="eastAsia"/>
                <w:sz w:val="32"/>
                <w:szCs w:val="32"/>
              </w:rPr>
              <w:t>0</w:t>
            </w:r>
            <w:r w:rsidR="00905B55">
              <w:rPr>
                <w:rFonts w:asciiTheme="minorEastAsia" w:hAnsiTheme="minorEastAsia" w:hint="eastAsia"/>
                <w:sz w:val="32"/>
                <w:szCs w:val="32"/>
              </w:rPr>
              <w:t>0</w:t>
            </w:r>
          </w:p>
        </w:tc>
      </w:tr>
      <w:tr w:rsidR="00905B55" w:rsidTr="00D27BC9">
        <w:tc>
          <w:tcPr>
            <w:tcW w:w="1242" w:type="dxa"/>
            <w:vAlign w:val="center"/>
          </w:tcPr>
          <w:p w:rsidR="00905B55" w:rsidRPr="00C67159" w:rsidRDefault="00905B55" w:rsidP="00905B55">
            <w:pPr>
              <w:spacing w:beforeAutospacing="0" w:afterAutospacing="0" w:line="520" w:lineRule="exact"/>
              <w:jc w:val="center"/>
              <w:rPr>
                <w:rFonts w:asciiTheme="minorEastAsia" w:hAnsiTheme="minorEastAsia"/>
                <w:sz w:val="24"/>
                <w:szCs w:val="32"/>
              </w:rPr>
            </w:pPr>
            <w:r>
              <w:rPr>
                <w:rFonts w:asciiTheme="minorEastAsia" w:hAnsiTheme="minorEastAsia" w:hint="eastAsia"/>
                <w:sz w:val="24"/>
                <w:szCs w:val="32"/>
              </w:rPr>
              <w:t>技师</w:t>
            </w:r>
          </w:p>
        </w:tc>
        <w:tc>
          <w:tcPr>
            <w:tcW w:w="1518" w:type="dxa"/>
            <w:vAlign w:val="center"/>
          </w:tcPr>
          <w:p w:rsidR="00905B55" w:rsidRPr="00BE12CF"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20</w:t>
            </w:r>
          </w:p>
        </w:tc>
        <w:tc>
          <w:tcPr>
            <w:tcW w:w="0" w:type="auto"/>
            <w:vAlign w:val="center"/>
          </w:tcPr>
          <w:p w:rsidR="00905B55" w:rsidRPr="00BE12CF" w:rsidRDefault="00905B55" w:rsidP="005F397A">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1</w:t>
            </w:r>
            <w:r w:rsidR="005F397A">
              <w:rPr>
                <w:rFonts w:asciiTheme="minorEastAsia" w:hAnsiTheme="minorEastAsia" w:cs="宋体" w:hint="eastAsia"/>
                <w:kern w:val="0"/>
                <w:sz w:val="32"/>
                <w:szCs w:val="32"/>
              </w:rPr>
              <w:t>2</w:t>
            </w:r>
            <w:r>
              <w:rPr>
                <w:rFonts w:asciiTheme="minorEastAsia" w:hAnsiTheme="minorEastAsia" w:cs="宋体" w:hint="eastAsia"/>
                <w:kern w:val="0"/>
                <w:sz w:val="32"/>
                <w:szCs w:val="32"/>
              </w:rPr>
              <w:t>0</w:t>
            </w:r>
          </w:p>
        </w:tc>
        <w:tc>
          <w:tcPr>
            <w:tcW w:w="1687" w:type="dxa"/>
            <w:vAlign w:val="center"/>
          </w:tcPr>
          <w:p w:rsidR="00905B55" w:rsidRPr="00BE12CF" w:rsidRDefault="001C7B84" w:rsidP="005F397A">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3</w:t>
            </w:r>
            <w:r w:rsidR="005F397A">
              <w:rPr>
                <w:rFonts w:asciiTheme="minorEastAsia" w:hAnsiTheme="minorEastAsia" w:cs="宋体" w:hint="eastAsia"/>
                <w:kern w:val="0"/>
                <w:sz w:val="32"/>
                <w:szCs w:val="32"/>
              </w:rPr>
              <w:t>0</w:t>
            </w:r>
            <w:r>
              <w:rPr>
                <w:rFonts w:asciiTheme="minorEastAsia" w:hAnsiTheme="minorEastAsia" w:cs="宋体" w:hint="eastAsia"/>
                <w:kern w:val="0"/>
                <w:sz w:val="32"/>
                <w:szCs w:val="32"/>
              </w:rPr>
              <w:t>0</w:t>
            </w:r>
          </w:p>
        </w:tc>
        <w:tc>
          <w:tcPr>
            <w:tcW w:w="1271" w:type="dxa"/>
            <w:vAlign w:val="center"/>
          </w:tcPr>
          <w:p w:rsidR="00905B55" w:rsidRPr="00BE12CF" w:rsidRDefault="005F397A"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150</w:t>
            </w:r>
          </w:p>
        </w:tc>
        <w:tc>
          <w:tcPr>
            <w:tcW w:w="0" w:type="auto"/>
            <w:vAlign w:val="center"/>
          </w:tcPr>
          <w:p w:rsidR="00905B55" w:rsidRPr="00BE12CF"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30</w:t>
            </w:r>
          </w:p>
        </w:tc>
        <w:tc>
          <w:tcPr>
            <w:tcW w:w="0" w:type="auto"/>
            <w:vAlign w:val="center"/>
          </w:tcPr>
          <w:p w:rsidR="00905B55" w:rsidRPr="00BE12CF"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80</w:t>
            </w:r>
          </w:p>
        </w:tc>
        <w:tc>
          <w:tcPr>
            <w:tcW w:w="0" w:type="auto"/>
            <w:vAlign w:val="center"/>
          </w:tcPr>
          <w:p w:rsidR="00905B55" w:rsidRPr="00BE12CF"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w:t>
            </w:r>
          </w:p>
        </w:tc>
        <w:tc>
          <w:tcPr>
            <w:tcW w:w="0" w:type="auto"/>
            <w:vAlign w:val="center"/>
          </w:tcPr>
          <w:p w:rsidR="00905B55" w:rsidRDefault="005F397A"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7</w:t>
            </w:r>
            <w:r w:rsidR="00905B55">
              <w:rPr>
                <w:rFonts w:asciiTheme="minorEastAsia" w:hAnsiTheme="minorEastAsia" w:hint="eastAsia"/>
                <w:sz w:val="32"/>
                <w:szCs w:val="32"/>
              </w:rPr>
              <w:t>00</w:t>
            </w:r>
          </w:p>
        </w:tc>
      </w:tr>
      <w:tr w:rsidR="00905B55" w:rsidTr="00D27BC9">
        <w:tc>
          <w:tcPr>
            <w:tcW w:w="1242" w:type="dxa"/>
            <w:vAlign w:val="center"/>
          </w:tcPr>
          <w:p w:rsidR="00905B55" w:rsidRPr="00C67159" w:rsidRDefault="00905B55" w:rsidP="00905B55">
            <w:pPr>
              <w:spacing w:beforeAutospacing="0" w:afterAutospacing="0" w:line="520" w:lineRule="exact"/>
              <w:jc w:val="center"/>
              <w:rPr>
                <w:rFonts w:asciiTheme="minorEastAsia" w:hAnsiTheme="minorEastAsia"/>
                <w:sz w:val="24"/>
                <w:szCs w:val="32"/>
              </w:rPr>
            </w:pPr>
            <w:r>
              <w:rPr>
                <w:rFonts w:asciiTheme="minorEastAsia" w:hAnsiTheme="minorEastAsia" w:hint="eastAsia"/>
                <w:sz w:val="24"/>
                <w:szCs w:val="32"/>
              </w:rPr>
              <w:t>高级技师</w:t>
            </w:r>
          </w:p>
        </w:tc>
        <w:tc>
          <w:tcPr>
            <w:tcW w:w="1518" w:type="dxa"/>
            <w:vAlign w:val="center"/>
          </w:tcPr>
          <w:p w:rsidR="00905B55" w:rsidRPr="00BE12CF"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20</w:t>
            </w:r>
          </w:p>
        </w:tc>
        <w:tc>
          <w:tcPr>
            <w:tcW w:w="0" w:type="auto"/>
            <w:vAlign w:val="center"/>
          </w:tcPr>
          <w:p w:rsidR="00905B55" w:rsidRPr="00BE12CF" w:rsidRDefault="00905B55" w:rsidP="005F397A">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1</w:t>
            </w:r>
            <w:r w:rsidR="005F397A">
              <w:rPr>
                <w:rFonts w:asciiTheme="minorEastAsia" w:hAnsiTheme="minorEastAsia" w:cs="宋体" w:hint="eastAsia"/>
                <w:kern w:val="0"/>
                <w:sz w:val="32"/>
                <w:szCs w:val="32"/>
              </w:rPr>
              <w:t>2</w:t>
            </w:r>
            <w:r>
              <w:rPr>
                <w:rFonts w:asciiTheme="minorEastAsia" w:hAnsiTheme="minorEastAsia" w:cs="宋体" w:hint="eastAsia"/>
                <w:kern w:val="0"/>
                <w:sz w:val="32"/>
                <w:szCs w:val="32"/>
              </w:rPr>
              <w:t>0</w:t>
            </w:r>
          </w:p>
        </w:tc>
        <w:tc>
          <w:tcPr>
            <w:tcW w:w="1687" w:type="dxa"/>
            <w:vAlign w:val="center"/>
          </w:tcPr>
          <w:p w:rsidR="00905B55" w:rsidRPr="00BE12CF" w:rsidRDefault="00905B55" w:rsidP="00286E70">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3</w:t>
            </w:r>
            <w:r w:rsidR="00286E70">
              <w:rPr>
                <w:rFonts w:asciiTheme="minorEastAsia" w:hAnsiTheme="minorEastAsia" w:cs="宋体" w:hint="eastAsia"/>
                <w:kern w:val="0"/>
                <w:sz w:val="32"/>
                <w:szCs w:val="32"/>
              </w:rPr>
              <w:t>2</w:t>
            </w:r>
            <w:r>
              <w:rPr>
                <w:rFonts w:asciiTheme="minorEastAsia" w:hAnsiTheme="minorEastAsia" w:cs="宋体" w:hint="eastAsia"/>
                <w:kern w:val="0"/>
                <w:sz w:val="32"/>
                <w:szCs w:val="32"/>
              </w:rPr>
              <w:t>0</w:t>
            </w:r>
          </w:p>
        </w:tc>
        <w:tc>
          <w:tcPr>
            <w:tcW w:w="1271" w:type="dxa"/>
            <w:vAlign w:val="center"/>
          </w:tcPr>
          <w:p w:rsidR="00905B55" w:rsidRPr="00BE12CF" w:rsidRDefault="005F397A" w:rsidP="001C7B84">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150</w:t>
            </w:r>
          </w:p>
        </w:tc>
        <w:tc>
          <w:tcPr>
            <w:tcW w:w="0" w:type="auto"/>
            <w:vAlign w:val="center"/>
          </w:tcPr>
          <w:p w:rsidR="00905B55" w:rsidRPr="00BE12CF"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30</w:t>
            </w:r>
          </w:p>
        </w:tc>
        <w:tc>
          <w:tcPr>
            <w:tcW w:w="0" w:type="auto"/>
            <w:vAlign w:val="center"/>
          </w:tcPr>
          <w:p w:rsidR="00905B55" w:rsidRPr="00BE12CF"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80</w:t>
            </w:r>
          </w:p>
        </w:tc>
        <w:tc>
          <w:tcPr>
            <w:tcW w:w="0" w:type="auto"/>
            <w:vAlign w:val="center"/>
          </w:tcPr>
          <w:p w:rsidR="00905B55" w:rsidRPr="00BE12CF" w:rsidRDefault="00905B55"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80</w:t>
            </w:r>
          </w:p>
        </w:tc>
        <w:tc>
          <w:tcPr>
            <w:tcW w:w="0" w:type="auto"/>
            <w:vAlign w:val="center"/>
          </w:tcPr>
          <w:p w:rsidR="00905B55" w:rsidRDefault="005F397A" w:rsidP="001C7B84">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8</w:t>
            </w:r>
            <w:r w:rsidR="001C7B84">
              <w:rPr>
                <w:rFonts w:asciiTheme="minorEastAsia" w:hAnsiTheme="minorEastAsia" w:cs="宋体" w:hint="eastAsia"/>
                <w:kern w:val="0"/>
                <w:sz w:val="32"/>
                <w:szCs w:val="32"/>
              </w:rPr>
              <w:t>0</w:t>
            </w:r>
            <w:r w:rsidR="00905B55">
              <w:rPr>
                <w:rFonts w:asciiTheme="minorEastAsia" w:hAnsiTheme="minorEastAsia" w:cs="宋体" w:hint="eastAsia"/>
                <w:kern w:val="0"/>
                <w:sz w:val="32"/>
                <w:szCs w:val="32"/>
              </w:rPr>
              <w:t>0</w:t>
            </w:r>
          </w:p>
        </w:tc>
      </w:tr>
    </w:tbl>
    <w:p w:rsidR="006E75C4" w:rsidRPr="005766E6" w:rsidRDefault="00D27BC9" w:rsidP="00370B91">
      <w:pPr>
        <w:spacing w:before="0" w:beforeAutospacing="0" w:after="0" w:afterAutospacing="0" w:line="520" w:lineRule="exact"/>
        <w:ind w:left="840" w:hangingChars="350" w:hanging="840"/>
        <w:rPr>
          <w:rFonts w:asciiTheme="minorEastAsia" w:hAnsiTheme="minorEastAsia"/>
          <w:sz w:val="24"/>
          <w:szCs w:val="32"/>
        </w:rPr>
      </w:pPr>
      <w:r w:rsidRPr="00D27BC9">
        <w:rPr>
          <w:rFonts w:asciiTheme="minorEastAsia" w:hAnsiTheme="minorEastAsia" w:hint="eastAsia"/>
          <w:sz w:val="24"/>
          <w:szCs w:val="32"/>
        </w:rPr>
        <w:t>备注：</w:t>
      </w:r>
      <w:r>
        <w:rPr>
          <w:rFonts w:asciiTheme="minorEastAsia" w:hAnsiTheme="minorEastAsia" w:hint="eastAsia"/>
          <w:sz w:val="24"/>
          <w:szCs w:val="32"/>
        </w:rPr>
        <w:t>①</w:t>
      </w:r>
      <w:r w:rsidRPr="00D27BC9">
        <w:rPr>
          <w:rFonts w:asciiTheme="minorEastAsia" w:hAnsiTheme="minorEastAsia" w:hint="eastAsia"/>
          <w:sz w:val="24"/>
          <w:szCs w:val="32"/>
        </w:rPr>
        <w:t>考</w:t>
      </w:r>
      <w:proofErr w:type="gramStart"/>
      <w:r w:rsidRPr="00D27BC9">
        <w:rPr>
          <w:rFonts w:asciiTheme="minorEastAsia" w:hAnsiTheme="minorEastAsia" w:hint="eastAsia"/>
          <w:sz w:val="24"/>
          <w:szCs w:val="32"/>
        </w:rPr>
        <w:t>务</w:t>
      </w:r>
      <w:proofErr w:type="gramEnd"/>
      <w:r w:rsidRPr="00D27BC9">
        <w:rPr>
          <w:rFonts w:asciiTheme="minorEastAsia" w:hAnsiTheme="minorEastAsia" w:hint="eastAsia"/>
          <w:sz w:val="24"/>
          <w:szCs w:val="32"/>
        </w:rPr>
        <w:t>费</w:t>
      </w:r>
      <w:r>
        <w:rPr>
          <w:rFonts w:asciiTheme="minorEastAsia" w:hAnsiTheme="minorEastAsia" w:hint="eastAsia"/>
          <w:sz w:val="24"/>
          <w:szCs w:val="32"/>
        </w:rPr>
        <w:t>包含试卷费、监考费、阅卷费、试件检测费、考</w:t>
      </w:r>
      <w:proofErr w:type="gramStart"/>
      <w:r>
        <w:rPr>
          <w:rFonts w:asciiTheme="minorEastAsia" w:hAnsiTheme="minorEastAsia" w:hint="eastAsia"/>
          <w:sz w:val="24"/>
          <w:szCs w:val="32"/>
        </w:rPr>
        <w:t>务</w:t>
      </w:r>
      <w:proofErr w:type="gramEnd"/>
      <w:r>
        <w:rPr>
          <w:rFonts w:asciiTheme="minorEastAsia" w:hAnsiTheme="minorEastAsia" w:hint="eastAsia"/>
          <w:sz w:val="24"/>
          <w:szCs w:val="32"/>
        </w:rPr>
        <w:t>管理费。②</w:t>
      </w:r>
      <w:r w:rsidR="00611A8F" w:rsidRPr="00D27BC9">
        <w:rPr>
          <w:rFonts w:asciiTheme="minorEastAsia" w:hAnsiTheme="minorEastAsia" w:hint="eastAsia"/>
          <w:sz w:val="24"/>
          <w:szCs w:val="32"/>
        </w:rPr>
        <w:t>材料及耗材费用</w:t>
      </w:r>
      <w:r w:rsidR="00611A8F">
        <w:rPr>
          <w:rFonts w:asciiTheme="minorEastAsia" w:hAnsiTheme="minorEastAsia" w:hint="eastAsia"/>
          <w:sz w:val="24"/>
          <w:szCs w:val="32"/>
        </w:rPr>
        <w:t>包括试件费用、</w:t>
      </w:r>
      <w:proofErr w:type="gramStart"/>
      <w:r w:rsidR="00611A8F">
        <w:rPr>
          <w:rFonts w:asciiTheme="minorEastAsia" w:hAnsiTheme="minorEastAsia" w:hint="eastAsia"/>
          <w:sz w:val="24"/>
          <w:szCs w:val="32"/>
        </w:rPr>
        <w:t>工夹量具</w:t>
      </w:r>
      <w:proofErr w:type="gramEnd"/>
      <w:r w:rsidR="00611A8F">
        <w:rPr>
          <w:rFonts w:asciiTheme="minorEastAsia" w:hAnsiTheme="minorEastAsia" w:hint="eastAsia"/>
          <w:sz w:val="24"/>
          <w:szCs w:val="32"/>
        </w:rPr>
        <w:t>的使用费用。</w:t>
      </w:r>
      <w:r>
        <w:rPr>
          <w:rFonts w:asciiTheme="minorEastAsia" w:hAnsiTheme="minorEastAsia" w:hint="eastAsia"/>
          <w:sz w:val="24"/>
          <w:szCs w:val="32"/>
        </w:rPr>
        <w:t>③</w:t>
      </w:r>
      <w:r w:rsidR="00611A8F" w:rsidRPr="00D27BC9">
        <w:rPr>
          <w:rFonts w:asciiTheme="minorEastAsia" w:hAnsiTheme="minorEastAsia" w:hint="eastAsia"/>
          <w:sz w:val="24"/>
          <w:szCs w:val="32"/>
        </w:rPr>
        <w:t>场地及设备</w:t>
      </w:r>
      <w:r w:rsidR="00611A8F">
        <w:rPr>
          <w:rFonts w:asciiTheme="minorEastAsia" w:hAnsiTheme="minorEastAsia" w:hint="eastAsia"/>
          <w:sz w:val="24"/>
          <w:szCs w:val="32"/>
        </w:rPr>
        <w:t>费包括场地使用、设备使用、能源消耗及现场管理等费用。</w:t>
      </w:r>
      <w:r>
        <w:rPr>
          <w:rFonts w:asciiTheme="minorEastAsia" w:hAnsiTheme="minorEastAsia" w:hint="eastAsia"/>
          <w:sz w:val="24"/>
          <w:szCs w:val="32"/>
        </w:rPr>
        <w:t>④</w:t>
      </w:r>
      <w:r w:rsidR="00370B91">
        <w:rPr>
          <w:rFonts w:asciiTheme="minorEastAsia" w:hAnsiTheme="minorEastAsia" w:hint="eastAsia"/>
          <w:sz w:val="24"/>
          <w:szCs w:val="32"/>
        </w:rPr>
        <w:t>制证费包括证书成本、打印及发放的费用。</w:t>
      </w:r>
      <w:r w:rsidR="00E16718">
        <w:rPr>
          <w:rFonts w:asciiTheme="minorEastAsia" w:hAnsiTheme="minorEastAsia" w:hint="eastAsia"/>
          <w:sz w:val="24"/>
          <w:szCs w:val="32"/>
        </w:rPr>
        <w:t>⑤</w:t>
      </w:r>
      <w:r w:rsidR="00370B91">
        <w:rPr>
          <w:rFonts w:asciiTheme="minorEastAsia" w:hAnsiTheme="minorEastAsia" w:hint="eastAsia"/>
          <w:sz w:val="24"/>
          <w:szCs w:val="32"/>
        </w:rPr>
        <w:t>建议</w:t>
      </w:r>
      <w:r w:rsidR="00370B91" w:rsidRPr="00D27BC9">
        <w:rPr>
          <w:rFonts w:asciiTheme="minorEastAsia" w:hAnsiTheme="minorEastAsia" w:hint="eastAsia"/>
          <w:sz w:val="24"/>
          <w:szCs w:val="32"/>
        </w:rPr>
        <w:t>本校学生</w:t>
      </w:r>
      <w:r w:rsidR="00370B91">
        <w:rPr>
          <w:rFonts w:asciiTheme="minorEastAsia" w:hAnsiTheme="minorEastAsia" w:hint="eastAsia"/>
          <w:sz w:val="24"/>
          <w:szCs w:val="32"/>
        </w:rPr>
        <w:t>按</w:t>
      </w:r>
      <w:proofErr w:type="gramStart"/>
      <w:r w:rsidR="00370B91">
        <w:rPr>
          <w:rFonts w:asciiTheme="minorEastAsia" w:hAnsiTheme="minorEastAsia" w:hint="eastAsia"/>
          <w:sz w:val="24"/>
          <w:szCs w:val="32"/>
        </w:rPr>
        <w:t>原评价</w:t>
      </w:r>
      <w:proofErr w:type="gramEnd"/>
      <w:r w:rsidR="00370B91">
        <w:rPr>
          <w:rFonts w:asciiTheme="minorEastAsia" w:hAnsiTheme="minorEastAsia" w:hint="eastAsia"/>
          <w:sz w:val="24"/>
          <w:szCs w:val="32"/>
        </w:rPr>
        <w:t>收费标准执行。</w:t>
      </w:r>
    </w:p>
    <w:p w:rsidR="009C3664" w:rsidRPr="00370B91" w:rsidRDefault="009C3664" w:rsidP="006C37A1">
      <w:pPr>
        <w:spacing w:before="0" w:beforeAutospacing="0" w:after="0" w:afterAutospacing="0" w:line="520" w:lineRule="exact"/>
        <w:rPr>
          <w:rFonts w:asciiTheme="minorEastAsia" w:hAnsiTheme="minorEastAsia"/>
          <w:sz w:val="32"/>
          <w:szCs w:val="32"/>
        </w:rPr>
      </w:pPr>
    </w:p>
    <w:p w:rsidR="00761FDE" w:rsidRDefault="00761FDE" w:rsidP="006C37A1">
      <w:pPr>
        <w:spacing w:before="0" w:beforeAutospacing="0" w:after="0" w:afterAutospacing="0" w:line="520" w:lineRule="exact"/>
        <w:rPr>
          <w:rFonts w:asciiTheme="minorEastAsia" w:hAnsiTheme="minorEastAsia"/>
          <w:sz w:val="32"/>
          <w:szCs w:val="32"/>
        </w:rPr>
      </w:pPr>
    </w:p>
    <w:p w:rsidR="00761FDE" w:rsidRDefault="00761FDE" w:rsidP="006C37A1">
      <w:pPr>
        <w:spacing w:before="0" w:beforeAutospacing="0" w:after="0" w:afterAutospacing="0" w:line="520" w:lineRule="exact"/>
        <w:rPr>
          <w:rFonts w:asciiTheme="minorEastAsia" w:hAnsiTheme="minorEastAsia"/>
          <w:sz w:val="32"/>
          <w:szCs w:val="32"/>
        </w:rPr>
      </w:pPr>
    </w:p>
    <w:p w:rsidR="00761FDE" w:rsidRDefault="00761FDE" w:rsidP="006C37A1">
      <w:pPr>
        <w:spacing w:before="0" w:beforeAutospacing="0" w:after="0" w:afterAutospacing="0" w:line="520" w:lineRule="exact"/>
        <w:rPr>
          <w:rFonts w:asciiTheme="minorEastAsia" w:hAnsiTheme="minorEastAsia"/>
          <w:sz w:val="32"/>
          <w:szCs w:val="32"/>
        </w:rPr>
      </w:pPr>
    </w:p>
    <w:p w:rsidR="00761FDE" w:rsidRPr="00313A3E" w:rsidRDefault="00313A3E" w:rsidP="0030525E">
      <w:pPr>
        <w:spacing w:before="0" w:beforeAutospacing="0" w:after="0" w:afterAutospacing="0" w:line="520" w:lineRule="exact"/>
        <w:rPr>
          <w:rFonts w:asciiTheme="minorEastAsia" w:hAnsiTheme="minorEastAsia"/>
          <w:sz w:val="32"/>
          <w:szCs w:val="32"/>
        </w:rPr>
      </w:pPr>
      <w:r>
        <w:rPr>
          <w:rFonts w:asciiTheme="minorEastAsia" w:hAnsiTheme="minorEastAsia" w:hint="eastAsia"/>
          <w:sz w:val="32"/>
          <w:szCs w:val="32"/>
        </w:rPr>
        <w:t xml:space="preserve">                                 </w:t>
      </w:r>
      <w:bookmarkStart w:id="0" w:name="_GoBack"/>
      <w:bookmarkEnd w:id="0"/>
    </w:p>
    <w:p w:rsidR="00924ACA" w:rsidRDefault="00924ACA" w:rsidP="006C37A1">
      <w:pPr>
        <w:spacing w:before="0" w:beforeAutospacing="0" w:after="0" w:afterAutospacing="0" w:line="520" w:lineRule="exact"/>
        <w:rPr>
          <w:rFonts w:asciiTheme="minorEastAsia" w:hAnsiTheme="minorEastAsia"/>
          <w:sz w:val="32"/>
          <w:szCs w:val="32"/>
        </w:rPr>
      </w:pPr>
    </w:p>
    <w:sectPr w:rsidR="00924ACA" w:rsidSect="009C3664">
      <w:pgSz w:w="11906" w:h="16838" w:code="9"/>
      <w:pgMar w:top="851" w:right="851" w:bottom="851" w:left="851"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914" w:rsidRDefault="00E23914" w:rsidP="006A5C9F">
      <w:pPr>
        <w:spacing w:before="0" w:after="0" w:line="240" w:lineRule="auto"/>
      </w:pPr>
      <w:r>
        <w:separator/>
      </w:r>
    </w:p>
  </w:endnote>
  <w:endnote w:type="continuationSeparator" w:id="0">
    <w:p w:rsidR="00E23914" w:rsidRDefault="00E23914" w:rsidP="006A5C9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914" w:rsidRDefault="00E23914" w:rsidP="006A5C9F">
      <w:pPr>
        <w:spacing w:before="0" w:after="0" w:line="240" w:lineRule="auto"/>
      </w:pPr>
      <w:r>
        <w:separator/>
      </w:r>
    </w:p>
  </w:footnote>
  <w:footnote w:type="continuationSeparator" w:id="0">
    <w:p w:rsidR="00E23914" w:rsidRDefault="00E23914" w:rsidP="006A5C9F">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77F5C"/>
    <w:multiLevelType w:val="hybridMultilevel"/>
    <w:tmpl w:val="F93E58FE"/>
    <w:lvl w:ilvl="0" w:tplc="EDC418F6">
      <w:start w:val="1"/>
      <w:numFmt w:val="japaneseCounting"/>
      <w:lvlText w:val="%1、"/>
      <w:lvlJc w:val="left"/>
      <w:pPr>
        <w:ind w:left="795" w:hanging="7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1F6"/>
    <w:rsid w:val="00024171"/>
    <w:rsid w:val="00056375"/>
    <w:rsid w:val="0007230A"/>
    <w:rsid w:val="00074D93"/>
    <w:rsid w:val="00086F5F"/>
    <w:rsid w:val="0009021B"/>
    <w:rsid w:val="000F18F6"/>
    <w:rsid w:val="00142C69"/>
    <w:rsid w:val="001A04A6"/>
    <w:rsid w:val="001B2EB4"/>
    <w:rsid w:val="001B50FA"/>
    <w:rsid w:val="001C7B84"/>
    <w:rsid w:val="00225E85"/>
    <w:rsid w:val="00250D8E"/>
    <w:rsid w:val="002538E5"/>
    <w:rsid w:val="002715E2"/>
    <w:rsid w:val="00283C03"/>
    <w:rsid w:val="00286E70"/>
    <w:rsid w:val="002B5B39"/>
    <w:rsid w:val="002E269C"/>
    <w:rsid w:val="0030525E"/>
    <w:rsid w:val="00313A3E"/>
    <w:rsid w:val="00316794"/>
    <w:rsid w:val="003341E7"/>
    <w:rsid w:val="00351467"/>
    <w:rsid w:val="00370B91"/>
    <w:rsid w:val="003777A4"/>
    <w:rsid w:val="00395CC5"/>
    <w:rsid w:val="003B0F98"/>
    <w:rsid w:val="003B4465"/>
    <w:rsid w:val="00423370"/>
    <w:rsid w:val="004674F3"/>
    <w:rsid w:val="004A3DFC"/>
    <w:rsid w:val="004B1FAE"/>
    <w:rsid w:val="004D026A"/>
    <w:rsid w:val="004E13B1"/>
    <w:rsid w:val="0050471D"/>
    <w:rsid w:val="00505A3A"/>
    <w:rsid w:val="005141C8"/>
    <w:rsid w:val="0052729C"/>
    <w:rsid w:val="00531D1D"/>
    <w:rsid w:val="00535519"/>
    <w:rsid w:val="005501F6"/>
    <w:rsid w:val="00551D75"/>
    <w:rsid w:val="005766E6"/>
    <w:rsid w:val="005E424B"/>
    <w:rsid w:val="005F397A"/>
    <w:rsid w:val="00611A8F"/>
    <w:rsid w:val="0065416B"/>
    <w:rsid w:val="00683D10"/>
    <w:rsid w:val="006A5C9F"/>
    <w:rsid w:val="006C37A1"/>
    <w:rsid w:val="006E75C4"/>
    <w:rsid w:val="00743970"/>
    <w:rsid w:val="00761FDE"/>
    <w:rsid w:val="0077531C"/>
    <w:rsid w:val="00782F3A"/>
    <w:rsid w:val="007E4865"/>
    <w:rsid w:val="007F6F69"/>
    <w:rsid w:val="008253B1"/>
    <w:rsid w:val="008267B7"/>
    <w:rsid w:val="008A4E83"/>
    <w:rsid w:val="00905B55"/>
    <w:rsid w:val="00920DFE"/>
    <w:rsid w:val="00924ACA"/>
    <w:rsid w:val="0096211F"/>
    <w:rsid w:val="009B213D"/>
    <w:rsid w:val="009C3664"/>
    <w:rsid w:val="009D7DFA"/>
    <w:rsid w:val="009F680D"/>
    <w:rsid w:val="00A06E25"/>
    <w:rsid w:val="00A31218"/>
    <w:rsid w:val="00A765E1"/>
    <w:rsid w:val="00A96BE5"/>
    <w:rsid w:val="00AF396E"/>
    <w:rsid w:val="00B67B7C"/>
    <w:rsid w:val="00BB02C1"/>
    <w:rsid w:val="00BB28D4"/>
    <w:rsid w:val="00BE12CF"/>
    <w:rsid w:val="00BF18FF"/>
    <w:rsid w:val="00C31A68"/>
    <w:rsid w:val="00C67159"/>
    <w:rsid w:val="00C85EA3"/>
    <w:rsid w:val="00CA3A76"/>
    <w:rsid w:val="00CC5D38"/>
    <w:rsid w:val="00D27BC9"/>
    <w:rsid w:val="00D30CDC"/>
    <w:rsid w:val="00D33B92"/>
    <w:rsid w:val="00D53A47"/>
    <w:rsid w:val="00D7212D"/>
    <w:rsid w:val="00D85F51"/>
    <w:rsid w:val="00DC7D02"/>
    <w:rsid w:val="00DD4D97"/>
    <w:rsid w:val="00DF6C88"/>
    <w:rsid w:val="00E14467"/>
    <w:rsid w:val="00E155F7"/>
    <w:rsid w:val="00E16718"/>
    <w:rsid w:val="00E23914"/>
    <w:rsid w:val="00E62C2E"/>
    <w:rsid w:val="00EA5CA1"/>
    <w:rsid w:val="00EC2C36"/>
    <w:rsid w:val="00ED4FFF"/>
    <w:rsid w:val="00F33D76"/>
    <w:rsid w:val="00F87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5C9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6A5C9F"/>
    <w:rPr>
      <w:sz w:val="18"/>
      <w:szCs w:val="18"/>
    </w:rPr>
  </w:style>
  <w:style w:type="paragraph" w:styleId="a4">
    <w:name w:val="footer"/>
    <w:basedOn w:val="a"/>
    <w:link w:val="Char0"/>
    <w:uiPriority w:val="99"/>
    <w:unhideWhenUsed/>
    <w:rsid w:val="006A5C9F"/>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rsid w:val="006A5C9F"/>
    <w:rPr>
      <w:sz w:val="18"/>
      <w:szCs w:val="18"/>
    </w:rPr>
  </w:style>
  <w:style w:type="table" w:styleId="a5">
    <w:name w:val="Table Grid"/>
    <w:basedOn w:val="a1"/>
    <w:uiPriority w:val="59"/>
    <w:rsid w:val="00BF18F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4D026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5C9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6A5C9F"/>
    <w:rPr>
      <w:sz w:val="18"/>
      <w:szCs w:val="18"/>
    </w:rPr>
  </w:style>
  <w:style w:type="paragraph" w:styleId="a4">
    <w:name w:val="footer"/>
    <w:basedOn w:val="a"/>
    <w:link w:val="Char0"/>
    <w:uiPriority w:val="99"/>
    <w:unhideWhenUsed/>
    <w:rsid w:val="006A5C9F"/>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rsid w:val="006A5C9F"/>
    <w:rPr>
      <w:sz w:val="18"/>
      <w:szCs w:val="18"/>
    </w:rPr>
  </w:style>
  <w:style w:type="table" w:styleId="a5">
    <w:name w:val="Table Grid"/>
    <w:basedOn w:val="a1"/>
    <w:uiPriority w:val="59"/>
    <w:rsid w:val="00BF18F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4D026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5925">
      <w:bodyDiv w:val="1"/>
      <w:marLeft w:val="0"/>
      <w:marRight w:val="0"/>
      <w:marTop w:val="0"/>
      <w:marBottom w:val="0"/>
      <w:divBdr>
        <w:top w:val="none" w:sz="0" w:space="0" w:color="auto"/>
        <w:left w:val="none" w:sz="0" w:space="0" w:color="auto"/>
        <w:bottom w:val="none" w:sz="0" w:space="0" w:color="auto"/>
        <w:right w:val="none" w:sz="0" w:space="0" w:color="auto"/>
      </w:divBdr>
      <w:divsChild>
        <w:div w:id="1334382083">
          <w:marLeft w:val="0"/>
          <w:marRight w:val="0"/>
          <w:marTop w:val="0"/>
          <w:marBottom w:val="0"/>
          <w:divBdr>
            <w:top w:val="none" w:sz="0" w:space="0" w:color="auto"/>
            <w:left w:val="none" w:sz="0" w:space="0" w:color="auto"/>
            <w:bottom w:val="none" w:sz="0" w:space="0" w:color="auto"/>
            <w:right w:val="none" w:sz="0" w:space="0" w:color="auto"/>
          </w:divBdr>
          <w:divsChild>
            <w:div w:id="1401708870">
              <w:marLeft w:val="0"/>
              <w:marRight w:val="0"/>
              <w:marTop w:val="0"/>
              <w:marBottom w:val="0"/>
              <w:divBdr>
                <w:top w:val="none" w:sz="0" w:space="0" w:color="auto"/>
                <w:left w:val="none" w:sz="0" w:space="0" w:color="auto"/>
                <w:bottom w:val="none" w:sz="0" w:space="0" w:color="auto"/>
                <w:right w:val="none" w:sz="0" w:space="0" w:color="auto"/>
              </w:divBdr>
              <w:divsChild>
                <w:div w:id="1432897790">
                  <w:marLeft w:val="0"/>
                  <w:marRight w:val="0"/>
                  <w:marTop w:val="0"/>
                  <w:marBottom w:val="0"/>
                  <w:divBdr>
                    <w:top w:val="none" w:sz="0" w:space="0" w:color="auto"/>
                    <w:left w:val="none" w:sz="0" w:space="0" w:color="auto"/>
                    <w:bottom w:val="none" w:sz="0" w:space="0" w:color="auto"/>
                    <w:right w:val="none" w:sz="0" w:space="0" w:color="auto"/>
                  </w:divBdr>
                  <w:divsChild>
                    <w:div w:id="1800294414">
                      <w:marLeft w:val="0"/>
                      <w:marRight w:val="0"/>
                      <w:marTop w:val="0"/>
                      <w:marBottom w:val="0"/>
                      <w:divBdr>
                        <w:top w:val="none" w:sz="0" w:space="0" w:color="auto"/>
                        <w:left w:val="none" w:sz="0" w:space="0" w:color="auto"/>
                        <w:bottom w:val="none" w:sz="0" w:space="0" w:color="auto"/>
                        <w:right w:val="none" w:sz="0" w:space="0" w:color="auto"/>
                      </w:divBdr>
                      <w:divsChild>
                        <w:div w:id="1173496138">
                          <w:marLeft w:val="0"/>
                          <w:marRight w:val="0"/>
                          <w:marTop w:val="0"/>
                          <w:marBottom w:val="0"/>
                          <w:divBdr>
                            <w:top w:val="none" w:sz="0" w:space="0" w:color="auto"/>
                            <w:left w:val="none" w:sz="0" w:space="0" w:color="auto"/>
                            <w:bottom w:val="none" w:sz="0" w:space="0" w:color="auto"/>
                            <w:right w:val="none" w:sz="0" w:space="0" w:color="auto"/>
                          </w:divBdr>
                          <w:divsChild>
                            <w:div w:id="391344651">
                              <w:marLeft w:val="0"/>
                              <w:marRight w:val="0"/>
                              <w:marTop w:val="0"/>
                              <w:marBottom w:val="0"/>
                              <w:divBdr>
                                <w:top w:val="none" w:sz="0" w:space="0" w:color="auto"/>
                                <w:left w:val="none" w:sz="0" w:space="0" w:color="auto"/>
                                <w:bottom w:val="none" w:sz="0" w:space="0" w:color="auto"/>
                                <w:right w:val="none" w:sz="0" w:space="0" w:color="auto"/>
                              </w:divBdr>
                              <w:divsChild>
                                <w:div w:id="155774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108611">
      <w:bodyDiv w:val="1"/>
      <w:marLeft w:val="0"/>
      <w:marRight w:val="0"/>
      <w:marTop w:val="0"/>
      <w:marBottom w:val="0"/>
      <w:divBdr>
        <w:top w:val="none" w:sz="0" w:space="0" w:color="auto"/>
        <w:left w:val="none" w:sz="0" w:space="0" w:color="auto"/>
        <w:bottom w:val="none" w:sz="0" w:space="0" w:color="auto"/>
        <w:right w:val="none" w:sz="0" w:space="0" w:color="auto"/>
      </w:divBdr>
    </w:div>
    <w:div w:id="1351028426">
      <w:bodyDiv w:val="1"/>
      <w:marLeft w:val="0"/>
      <w:marRight w:val="0"/>
      <w:marTop w:val="0"/>
      <w:marBottom w:val="0"/>
      <w:divBdr>
        <w:top w:val="none" w:sz="0" w:space="0" w:color="auto"/>
        <w:left w:val="none" w:sz="0" w:space="0" w:color="auto"/>
        <w:bottom w:val="none" w:sz="0" w:space="0" w:color="auto"/>
        <w:right w:val="none" w:sz="0" w:space="0" w:color="auto"/>
      </w:divBdr>
    </w:div>
    <w:div w:id="161135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0634A-08F0-4A29-AC4A-D0152AFA7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83</Words>
  <Characters>477</Characters>
  <Application>Microsoft Office Word</Application>
  <DocSecurity>0</DocSecurity>
  <Lines>3</Lines>
  <Paragraphs>1</Paragraphs>
  <ScaleCrop>false</ScaleCrop>
  <Company>MS</Company>
  <LinksUpToDate>false</LinksUpToDate>
  <CharactersWithSpaces>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微软中国</cp:lastModifiedBy>
  <cp:revision>4</cp:revision>
  <dcterms:created xsi:type="dcterms:W3CDTF">2021-01-11T06:04:00Z</dcterms:created>
  <dcterms:modified xsi:type="dcterms:W3CDTF">2021-04-06T03:08:00Z</dcterms:modified>
</cp:coreProperties>
</file>